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2</w:t>
      </w:r>
      <w:r>
        <w:fldChar w:fldCharType="end"/>
      </w:r>
      <w:r>
        <w:fldChar w:fldCharType="end"/>
      </w:r>
      <w:bookmarkStart w:id="0" w:name="_GoBack"/>
      <w:bookmarkEnd w:id="0"/>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3</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w:t>
      </w:r>
      <w:r>
        <w:rPr>
          <w:rFonts w:hint="eastAsia"/>
          <w:lang w:val="en-US" w:eastAsia="zh-CN"/>
        </w:rPr>
        <w:t>单位</w:t>
      </w:r>
      <w:r>
        <w:t>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9</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一百二十三、霸州市第二十中学收支预算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501638霸州市第二十中学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1172.73</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1172.83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1172.73</w:t>
            </w:r>
          </w:p>
        </w:tc>
        <w:tc>
          <w:tcPr>
            <w:tcW w:w="4535" w:type="dxa"/>
            <w:vAlign w:val="center"/>
          </w:tcPr>
          <w:p>
            <w:pPr>
              <w:pStyle w:val="24"/>
            </w:pPr>
            <w:r>
              <w:t>本年支出合计</w:t>
            </w:r>
          </w:p>
        </w:tc>
        <w:tc>
          <w:tcPr>
            <w:tcW w:w="2126" w:type="dxa"/>
            <w:vAlign w:val="center"/>
          </w:tcPr>
          <w:p>
            <w:pPr>
              <w:pStyle w:val="25"/>
            </w:pPr>
            <w:r>
              <w:t>1172.83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0.10</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1172.83</w:t>
            </w:r>
          </w:p>
        </w:tc>
        <w:tc>
          <w:tcPr>
            <w:tcW w:w="4535" w:type="dxa"/>
            <w:vAlign w:val="center"/>
          </w:tcPr>
          <w:p>
            <w:pPr>
              <w:pStyle w:val="24"/>
            </w:pPr>
            <w:r>
              <w:t>支出总计</w:t>
            </w:r>
          </w:p>
        </w:tc>
        <w:tc>
          <w:tcPr>
            <w:tcW w:w="2126" w:type="dxa"/>
            <w:vAlign w:val="center"/>
          </w:tcPr>
          <w:p>
            <w:pPr>
              <w:pStyle w:val="25"/>
            </w:pPr>
            <w:r>
              <w:t>1172.83</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501638霸州市第二十中学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1172.83</w:t>
            </w:r>
          </w:p>
        </w:tc>
        <w:tc>
          <w:tcPr>
            <w:tcW w:w="1134" w:type="dxa"/>
            <w:vAlign w:val="center"/>
          </w:tcPr>
          <w:p>
            <w:pPr>
              <w:pStyle w:val="25"/>
            </w:pPr>
            <w:r>
              <w:t>1172.73</w:t>
            </w:r>
          </w:p>
        </w:tc>
        <w:tc>
          <w:tcPr>
            <w:tcW w:w="1134" w:type="dxa"/>
            <w:vAlign w:val="center"/>
          </w:tcPr>
          <w:p>
            <w:pPr>
              <w:pStyle w:val="25"/>
            </w:pPr>
            <w:r>
              <w:t>1172.73</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1172.83</w:t>
            </w:r>
          </w:p>
        </w:tc>
        <w:tc>
          <w:tcPr>
            <w:tcW w:w="1134" w:type="dxa"/>
            <w:vAlign w:val="center"/>
          </w:tcPr>
          <w:p>
            <w:pPr>
              <w:pStyle w:val="21"/>
            </w:pPr>
            <w:r>
              <w:t>1172.73</w:t>
            </w:r>
          </w:p>
        </w:tc>
        <w:tc>
          <w:tcPr>
            <w:tcW w:w="1134" w:type="dxa"/>
            <w:vAlign w:val="center"/>
          </w:tcPr>
          <w:p>
            <w:pPr>
              <w:pStyle w:val="21"/>
            </w:pPr>
            <w:r>
              <w:t>1172.73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1172.83</w:t>
            </w:r>
          </w:p>
        </w:tc>
        <w:tc>
          <w:tcPr>
            <w:tcW w:w="1134" w:type="dxa"/>
            <w:vAlign w:val="center"/>
          </w:tcPr>
          <w:p>
            <w:pPr>
              <w:pStyle w:val="21"/>
            </w:pPr>
            <w:r>
              <w:t>1172.73</w:t>
            </w:r>
          </w:p>
        </w:tc>
        <w:tc>
          <w:tcPr>
            <w:tcW w:w="1134" w:type="dxa"/>
            <w:vAlign w:val="center"/>
          </w:tcPr>
          <w:p>
            <w:pPr>
              <w:pStyle w:val="21"/>
            </w:pPr>
            <w:r>
              <w:t>1172.73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1172.83</w:t>
            </w:r>
          </w:p>
        </w:tc>
        <w:tc>
          <w:tcPr>
            <w:tcW w:w="1134" w:type="dxa"/>
            <w:vAlign w:val="center"/>
          </w:tcPr>
          <w:p>
            <w:pPr>
              <w:pStyle w:val="21"/>
            </w:pPr>
            <w:r>
              <w:t>1172.73</w:t>
            </w:r>
          </w:p>
        </w:tc>
        <w:tc>
          <w:tcPr>
            <w:tcW w:w="1134" w:type="dxa"/>
            <w:vAlign w:val="center"/>
          </w:tcPr>
          <w:p>
            <w:pPr>
              <w:pStyle w:val="21"/>
            </w:pPr>
            <w:r>
              <w:t>1172.73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0.10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501638霸州市第二十中学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1172.83</w:t>
            </w:r>
          </w:p>
        </w:tc>
        <w:tc>
          <w:tcPr>
            <w:tcW w:w="1361" w:type="dxa"/>
            <w:vAlign w:val="center"/>
          </w:tcPr>
          <w:p>
            <w:pPr>
              <w:pStyle w:val="25"/>
            </w:pPr>
            <w:r>
              <w:t>1060.18</w:t>
            </w:r>
          </w:p>
        </w:tc>
        <w:tc>
          <w:tcPr>
            <w:tcW w:w="1361" w:type="dxa"/>
            <w:vAlign w:val="center"/>
          </w:tcPr>
          <w:p>
            <w:pPr>
              <w:pStyle w:val="25"/>
            </w:pPr>
            <w:r>
              <w:t>112.65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1172.83</w:t>
            </w:r>
          </w:p>
        </w:tc>
        <w:tc>
          <w:tcPr>
            <w:tcW w:w="1361" w:type="dxa"/>
            <w:vAlign w:val="center"/>
          </w:tcPr>
          <w:p>
            <w:pPr>
              <w:pStyle w:val="21"/>
            </w:pPr>
            <w:r>
              <w:t>1060.18</w:t>
            </w:r>
          </w:p>
        </w:tc>
        <w:tc>
          <w:tcPr>
            <w:tcW w:w="1361" w:type="dxa"/>
            <w:vAlign w:val="center"/>
          </w:tcPr>
          <w:p>
            <w:pPr>
              <w:pStyle w:val="21"/>
            </w:pPr>
            <w:r>
              <w:t>112.65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1172.83</w:t>
            </w:r>
          </w:p>
        </w:tc>
        <w:tc>
          <w:tcPr>
            <w:tcW w:w="1361" w:type="dxa"/>
            <w:vAlign w:val="center"/>
          </w:tcPr>
          <w:p>
            <w:pPr>
              <w:pStyle w:val="21"/>
            </w:pPr>
            <w:r>
              <w:t>1060.18</w:t>
            </w:r>
          </w:p>
        </w:tc>
        <w:tc>
          <w:tcPr>
            <w:tcW w:w="1361" w:type="dxa"/>
            <w:vAlign w:val="center"/>
          </w:tcPr>
          <w:p>
            <w:pPr>
              <w:pStyle w:val="21"/>
            </w:pPr>
            <w:r>
              <w:t>112.65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1172.83</w:t>
            </w:r>
          </w:p>
        </w:tc>
        <w:tc>
          <w:tcPr>
            <w:tcW w:w="1361" w:type="dxa"/>
            <w:vAlign w:val="center"/>
          </w:tcPr>
          <w:p>
            <w:pPr>
              <w:pStyle w:val="21"/>
            </w:pPr>
            <w:r>
              <w:t>1060.18</w:t>
            </w:r>
          </w:p>
        </w:tc>
        <w:tc>
          <w:tcPr>
            <w:tcW w:w="1361" w:type="dxa"/>
            <w:vAlign w:val="center"/>
          </w:tcPr>
          <w:p>
            <w:pPr>
              <w:pStyle w:val="21"/>
            </w:pPr>
            <w:r>
              <w:t>112.65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501638霸州市第二十中学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1172.73</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1172.83</w:t>
            </w:r>
          </w:p>
        </w:tc>
        <w:tc>
          <w:tcPr>
            <w:tcW w:w="1474" w:type="dxa"/>
            <w:vAlign w:val="center"/>
          </w:tcPr>
          <w:p>
            <w:pPr>
              <w:pStyle w:val="21"/>
            </w:pPr>
            <w:r>
              <w:t>1172.83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1172.73</w:t>
            </w:r>
          </w:p>
        </w:tc>
        <w:tc>
          <w:tcPr>
            <w:tcW w:w="3402" w:type="dxa"/>
            <w:vAlign w:val="center"/>
          </w:tcPr>
          <w:p>
            <w:pPr>
              <w:pStyle w:val="24"/>
            </w:pPr>
            <w:r>
              <w:t>本年支出合计</w:t>
            </w:r>
          </w:p>
        </w:tc>
        <w:tc>
          <w:tcPr>
            <w:tcW w:w="1474" w:type="dxa"/>
            <w:vAlign w:val="center"/>
          </w:tcPr>
          <w:p>
            <w:pPr>
              <w:pStyle w:val="25"/>
            </w:pPr>
            <w:r>
              <w:t>1172.83</w:t>
            </w:r>
          </w:p>
        </w:tc>
        <w:tc>
          <w:tcPr>
            <w:tcW w:w="1474" w:type="dxa"/>
            <w:vAlign w:val="center"/>
          </w:tcPr>
          <w:p>
            <w:pPr>
              <w:pStyle w:val="25"/>
            </w:pPr>
            <w:r>
              <w:t>1172.83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0.10</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0.10</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1172.83</w:t>
            </w:r>
          </w:p>
        </w:tc>
        <w:tc>
          <w:tcPr>
            <w:tcW w:w="3402" w:type="dxa"/>
            <w:vAlign w:val="center"/>
          </w:tcPr>
          <w:p>
            <w:pPr>
              <w:pStyle w:val="24"/>
            </w:pPr>
            <w:r>
              <w:t>支出总计</w:t>
            </w:r>
          </w:p>
        </w:tc>
        <w:tc>
          <w:tcPr>
            <w:tcW w:w="1474" w:type="dxa"/>
            <w:vAlign w:val="center"/>
          </w:tcPr>
          <w:p>
            <w:pPr>
              <w:pStyle w:val="25"/>
            </w:pPr>
            <w:r>
              <w:t>1172.83</w:t>
            </w:r>
          </w:p>
        </w:tc>
        <w:tc>
          <w:tcPr>
            <w:tcW w:w="1474" w:type="dxa"/>
            <w:vAlign w:val="center"/>
          </w:tcPr>
          <w:p>
            <w:pPr>
              <w:pStyle w:val="25"/>
            </w:pPr>
            <w:r>
              <w:t>1172.83</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501638霸州市第二十中学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1172.83</w:t>
            </w:r>
          </w:p>
        </w:tc>
        <w:tc>
          <w:tcPr>
            <w:tcW w:w="2551" w:type="dxa"/>
            <w:vAlign w:val="center"/>
          </w:tcPr>
          <w:p>
            <w:pPr>
              <w:pStyle w:val="25"/>
            </w:pPr>
            <w:r>
              <w:t>1060.18</w:t>
            </w:r>
          </w:p>
        </w:tc>
        <w:tc>
          <w:tcPr>
            <w:tcW w:w="2551" w:type="dxa"/>
            <w:vAlign w:val="center"/>
          </w:tcPr>
          <w:p>
            <w:pPr>
              <w:pStyle w:val="25"/>
            </w:pPr>
            <w:r>
              <w:t>112.65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1172.83</w:t>
            </w:r>
          </w:p>
        </w:tc>
        <w:tc>
          <w:tcPr>
            <w:tcW w:w="2551" w:type="dxa"/>
            <w:vAlign w:val="center"/>
          </w:tcPr>
          <w:p>
            <w:pPr>
              <w:pStyle w:val="21"/>
            </w:pPr>
            <w:r>
              <w:t>1060.18</w:t>
            </w:r>
          </w:p>
        </w:tc>
        <w:tc>
          <w:tcPr>
            <w:tcW w:w="2551" w:type="dxa"/>
            <w:vAlign w:val="center"/>
          </w:tcPr>
          <w:p>
            <w:pPr>
              <w:pStyle w:val="21"/>
            </w:pPr>
            <w:r>
              <w:t>112.65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1172.83</w:t>
            </w:r>
          </w:p>
        </w:tc>
        <w:tc>
          <w:tcPr>
            <w:tcW w:w="2551" w:type="dxa"/>
            <w:vAlign w:val="center"/>
          </w:tcPr>
          <w:p>
            <w:pPr>
              <w:pStyle w:val="21"/>
            </w:pPr>
            <w:r>
              <w:t>1060.18</w:t>
            </w:r>
          </w:p>
        </w:tc>
        <w:tc>
          <w:tcPr>
            <w:tcW w:w="2551" w:type="dxa"/>
            <w:vAlign w:val="center"/>
          </w:tcPr>
          <w:p>
            <w:pPr>
              <w:pStyle w:val="21"/>
            </w:pPr>
            <w:r>
              <w:t>112.65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1172.83</w:t>
            </w:r>
          </w:p>
        </w:tc>
        <w:tc>
          <w:tcPr>
            <w:tcW w:w="2551" w:type="dxa"/>
            <w:vAlign w:val="center"/>
          </w:tcPr>
          <w:p>
            <w:pPr>
              <w:pStyle w:val="21"/>
            </w:pPr>
            <w:r>
              <w:t>1060.18</w:t>
            </w:r>
          </w:p>
        </w:tc>
        <w:tc>
          <w:tcPr>
            <w:tcW w:w="2551" w:type="dxa"/>
            <w:vAlign w:val="center"/>
          </w:tcPr>
          <w:p>
            <w:pPr>
              <w:pStyle w:val="21"/>
            </w:pPr>
            <w:r>
              <w:t>112.65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501638霸州市第二十中学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1060.18</w:t>
            </w:r>
          </w:p>
        </w:tc>
        <w:tc>
          <w:tcPr>
            <w:tcW w:w="2551" w:type="dxa"/>
            <w:vAlign w:val="center"/>
          </w:tcPr>
          <w:p>
            <w:pPr>
              <w:pStyle w:val="25"/>
            </w:pPr>
            <w:r>
              <w:t>1045.05</w:t>
            </w:r>
          </w:p>
        </w:tc>
        <w:tc>
          <w:tcPr>
            <w:tcW w:w="2551" w:type="dxa"/>
            <w:vAlign w:val="center"/>
          </w:tcPr>
          <w:p>
            <w:pPr>
              <w:pStyle w:val="25"/>
            </w:pPr>
            <w:r>
              <w:t>15.13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933.55</w:t>
            </w:r>
          </w:p>
        </w:tc>
        <w:tc>
          <w:tcPr>
            <w:tcW w:w="2551" w:type="dxa"/>
            <w:vAlign w:val="center"/>
          </w:tcPr>
          <w:p>
            <w:pPr>
              <w:pStyle w:val="21"/>
            </w:pPr>
            <w:r>
              <w:t>933.55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222.66</w:t>
            </w:r>
          </w:p>
        </w:tc>
        <w:tc>
          <w:tcPr>
            <w:tcW w:w="2551" w:type="dxa"/>
            <w:vAlign w:val="center"/>
          </w:tcPr>
          <w:p>
            <w:pPr>
              <w:pStyle w:val="21"/>
            </w:pPr>
            <w:r>
              <w:t>222.66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47.60</w:t>
            </w:r>
          </w:p>
        </w:tc>
        <w:tc>
          <w:tcPr>
            <w:tcW w:w="2551" w:type="dxa"/>
            <w:vAlign w:val="center"/>
          </w:tcPr>
          <w:p>
            <w:pPr>
              <w:pStyle w:val="21"/>
            </w:pPr>
            <w:r>
              <w:t>47.60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287.46</w:t>
            </w:r>
          </w:p>
        </w:tc>
        <w:tc>
          <w:tcPr>
            <w:tcW w:w="2551" w:type="dxa"/>
            <w:vAlign w:val="center"/>
          </w:tcPr>
          <w:p>
            <w:pPr>
              <w:pStyle w:val="21"/>
            </w:pPr>
            <w:r>
              <w:t>287.46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rPr>
                <w:rFonts w:hint="eastAsia"/>
                <w:lang w:eastAsia="zh-CN"/>
              </w:rPr>
              <w:t>单位</w:t>
            </w:r>
            <w:r>
              <w:t>事业单位基本养老保险缴费</w:t>
            </w:r>
          </w:p>
        </w:tc>
        <w:tc>
          <w:tcPr>
            <w:tcW w:w="2551" w:type="dxa"/>
            <w:vAlign w:val="center"/>
          </w:tcPr>
          <w:p>
            <w:pPr>
              <w:pStyle w:val="21"/>
            </w:pPr>
            <w:r>
              <w:t>70.42</w:t>
            </w:r>
          </w:p>
        </w:tc>
        <w:tc>
          <w:tcPr>
            <w:tcW w:w="2551" w:type="dxa"/>
            <w:vAlign w:val="center"/>
          </w:tcPr>
          <w:p>
            <w:pPr>
              <w:pStyle w:val="21"/>
            </w:pPr>
            <w:r>
              <w:t>70.42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15.32</w:t>
            </w:r>
          </w:p>
        </w:tc>
        <w:tc>
          <w:tcPr>
            <w:tcW w:w="2551" w:type="dxa"/>
            <w:vAlign w:val="center"/>
          </w:tcPr>
          <w:p>
            <w:pPr>
              <w:pStyle w:val="21"/>
            </w:pPr>
            <w:r>
              <w:t>15.32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20.35</w:t>
            </w:r>
          </w:p>
        </w:tc>
        <w:tc>
          <w:tcPr>
            <w:tcW w:w="2551" w:type="dxa"/>
            <w:vAlign w:val="center"/>
          </w:tcPr>
          <w:p>
            <w:pPr>
              <w:pStyle w:val="21"/>
            </w:pPr>
            <w:r>
              <w:t>20.35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5.04</w:t>
            </w:r>
          </w:p>
        </w:tc>
        <w:tc>
          <w:tcPr>
            <w:tcW w:w="2551" w:type="dxa"/>
            <w:vAlign w:val="center"/>
          </w:tcPr>
          <w:p>
            <w:pPr>
              <w:pStyle w:val="21"/>
            </w:pPr>
            <w:r>
              <w:t>5.04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57.25</w:t>
            </w:r>
          </w:p>
        </w:tc>
        <w:tc>
          <w:tcPr>
            <w:tcW w:w="2551" w:type="dxa"/>
            <w:vAlign w:val="center"/>
          </w:tcPr>
          <w:p>
            <w:pPr>
              <w:pStyle w:val="21"/>
            </w:pPr>
            <w:r>
              <w:t>57.25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207.45</w:t>
            </w:r>
          </w:p>
        </w:tc>
        <w:tc>
          <w:tcPr>
            <w:tcW w:w="2551" w:type="dxa"/>
            <w:vAlign w:val="center"/>
          </w:tcPr>
          <w:p>
            <w:pPr>
              <w:pStyle w:val="21"/>
            </w:pPr>
            <w:r>
              <w:t>207.45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15.13</w:t>
            </w:r>
          </w:p>
        </w:tc>
        <w:tc>
          <w:tcPr>
            <w:tcW w:w="2551" w:type="dxa"/>
            <w:vAlign w:val="center"/>
          </w:tcPr>
          <w:p>
            <w:pPr>
              <w:pStyle w:val="21"/>
            </w:pPr>
          </w:p>
        </w:tc>
        <w:tc>
          <w:tcPr>
            <w:tcW w:w="2551" w:type="dxa"/>
            <w:vAlign w:val="center"/>
          </w:tcPr>
          <w:p>
            <w:pPr>
              <w:pStyle w:val="21"/>
            </w:pPr>
            <w:r>
              <w:t>15.13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8.80</w:t>
            </w:r>
          </w:p>
        </w:tc>
        <w:tc>
          <w:tcPr>
            <w:tcW w:w="2551" w:type="dxa"/>
            <w:vAlign w:val="center"/>
          </w:tcPr>
          <w:p>
            <w:pPr>
              <w:pStyle w:val="21"/>
            </w:pPr>
          </w:p>
        </w:tc>
        <w:tc>
          <w:tcPr>
            <w:tcW w:w="2551" w:type="dxa"/>
            <w:vAlign w:val="center"/>
          </w:tcPr>
          <w:p>
            <w:pPr>
              <w:pStyle w:val="21"/>
            </w:pPr>
            <w: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6.33</w:t>
            </w:r>
          </w:p>
        </w:tc>
        <w:tc>
          <w:tcPr>
            <w:tcW w:w="2551" w:type="dxa"/>
            <w:vAlign w:val="center"/>
          </w:tcPr>
          <w:p>
            <w:pPr>
              <w:pStyle w:val="21"/>
            </w:pPr>
          </w:p>
        </w:tc>
        <w:tc>
          <w:tcPr>
            <w:tcW w:w="2551" w:type="dxa"/>
            <w:vAlign w:val="center"/>
          </w:tcPr>
          <w:p>
            <w:pPr>
              <w:pStyle w:val="21"/>
            </w:pPr>
            <w:r>
              <w:t>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111.50</w:t>
            </w:r>
          </w:p>
        </w:tc>
        <w:tc>
          <w:tcPr>
            <w:tcW w:w="2551" w:type="dxa"/>
            <w:vAlign w:val="center"/>
          </w:tcPr>
          <w:p>
            <w:pPr>
              <w:pStyle w:val="21"/>
            </w:pPr>
            <w:r>
              <w:t>111.50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68.27</w:t>
            </w:r>
          </w:p>
        </w:tc>
        <w:tc>
          <w:tcPr>
            <w:tcW w:w="2551" w:type="dxa"/>
            <w:vAlign w:val="center"/>
          </w:tcPr>
          <w:p>
            <w:pPr>
              <w:pStyle w:val="21"/>
            </w:pPr>
            <w:r>
              <w:t>68.27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43.20</w:t>
            </w:r>
          </w:p>
        </w:tc>
        <w:tc>
          <w:tcPr>
            <w:tcW w:w="2551" w:type="dxa"/>
            <w:vAlign w:val="center"/>
          </w:tcPr>
          <w:p>
            <w:pPr>
              <w:pStyle w:val="21"/>
            </w:pPr>
            <w:r>
              <w:t>43.20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501638霸州市第二十中学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501638霸州市第二十中学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501638霸州市第二十中学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rPr>
                <w:rFonts w:ascii="方正书宋_GBK" w:hAnsi="方正书宋_GBK" w:eastAsia="方正书宋_GBK" w:cs="方正书宋_GBK"/>
                <w:b/>
                <w:kern w:val="0"/>
                <w:sz w:val="21"/>
                <w:szCs w:val="24"/>
                <w:lang w:val="en-US" w:eastAsia="uk-UA" w:bidi="ar-SA"/>
              </w:rPr>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20"/>
              <w:rPr>
                <w:rFonts w:ascii="方正书宋_GBK" w:hAnsi="方正书宋_GBK" w:eastAsia="方正书宋_GBK" w:cs="方正书宋_GBK"/>
                <w:b/>
                <w:kern w:val="0"/>
                <w:sz w:val="21"/>
                <w:szCs w:val="24"/>
                <w:lang w:val="en-US" w:eastAsia="uk-UA" w:bidi="ar-SA"/>
              </w:rPr>
            </w:pPr>
            <w:r>
              <w:t>合计</w:t>
            </w:r>
          </w:p>
        </w:tc>
        <w:tc>
          <w:tcPr>
            <w:tcW w:w="2381" w:type="dxa"/>
            <w:vAlign w:val="center"/>
          </w:tcPr>
          <w:p>
            <w:pPr>
              <w:pStyle w:val="20"/>
              <w:rPr>
                <w:rFonts w:ascii="方正书宋_GBK" w:hAnsi="方正书宋_GBK" w:eastAsia="方正书宋_GBK" w:cs="方正书宋_GBK"/>
                <w:b/>
                <w:kern w:val="0"/>
                <w:sz w:val="21"/>
                <w:szCs w:val="24"/>
                <w:lang w:val="en-US" w:eastAsia="uk-UA" w:bidi="ar-SA"/>
              </w:rPr>
            </w:pPr>
            <w:r>
              <w:t>一般公共预算              财政拨款</w:t>
            </w:r>
          </w:p>
        </w:tc>
        <w:tc>
          <w:tcPr>
            <w:tcW w:w="2381" w:type="dxa"/>
            <w:vAlign w:val="center"/>
          </w:tcPr>
          <w:p>
            <w:pPr>
              <w:pStyle w:val="20"/>
              <w:rPr>
                <w:rFonts w:ascii="方正书宋_GBK" w:hAnsi="方正书宋_GBK" w:eastAsia="方正书宋_GBK" w:cs="方正书宋_GBK"/>
                <w:b/>
                <w:kern w:val="0"/>
                <w:sz w:val="21"/>
                <w:szCs w:val="24"/>
                <w:lang w:val="en-US" w:eastAsia="uk-UA" w:bidi="ar-SA"/>
              </w:rPr>
            </w:pPr>
            <w:r>
              <w:t>政府性基金                  预算拨款</w:t>
            </w:r>
          </w:p>
        </w:tc>
        <w:tc>
          <w:tcPr>
            <w:tcW w:w="2381" w:type="dxa"/>
            <w:vAlign w:val="center"/>
          </w:tcPr>
          <w:p>
            <w:pPr>
              <w:pStyle w:val="20"/>
              <w:rPr>
                <w:rFonts w:ascii="方正书宋_GBK" w:hAnsi="方正书宋_GBK" w:eastAsia="方正书宋_GBK" w:cs="方正书宋_GBK"/>
                <w:b/>
                <w:kern w:val="0"/>
                <w:sz w:val="21"/>
                <w:szCs w:val="24"/>
                <w:lang w:val="en-US" w:eastAsia="uk-UA" w:bidi="ar-SA"/>
              </w:rPr>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rPr>
                <w:rFonts w:ascii="方正书宋_GBK" w:hAnsi="方正书宋_GBK" w:eastAsia="方正书宋_GBK" w:cs="方正书宋_GBK"/>
                <w:b/>
                <w:kern w:val="0"/>
                <w:sz w:val="21"/>
                <w:szCs w:val="24"/>
                <w:lang w:val="en-US" w:eastAsia="uk-UA" w:bidi="ar-SA"/>
              </w:rPr>
            </w:pPr>
            <w:r>
              <w:t>栏次</w:t>
            </w:r>
          </w:p>
        </w:tc>
        <w:tc>
          <w:tcPr>
            <w:tcW w:w="3798" w:type="dxa"/>
            <w:vAlign w:val="center"/>
          </w:tcPr>
          <w:p>
            <w:pPr>
              <w:pStyle w:val="20"/>
              <w:rPr>
                <w:rFonts w:ascii="方正书宋_GBK" w:hAnsi="方正书宋_GBK" w:eastAsia="方正书宋_GBK" w:cs="方正书宋_GBK"/>
                <w:b/>
                <w:kern w:val="0"/>
                <w:sz w:val="21"/>
                <w:szCs w:val="24"/>
                <w:lang w:val="en-US" w:eastAsia="uk-UA" w:bidi="ar-SA"/>
              </w:rPr>
            </w:pPr>
            <w:r>
              <w:t>1</w:t>
            </w:r>
          </w:p>
        </w:tc>
        <w:tc>
          <w:tcPr>
            <w:tcW w:w="2382" w:type="dxa"/>
            <w:vAlign w:val="center"/>
          </w:tcPr>
          <w:p>
            <w:pPr>
              <w:pStyle w:val="20"/>
              <w:rPr>
                <w:rFonts w:ascii="方正书宋_GBK" w:hAnsi="方正书宋_GBK" w:eastAsia="方正书宋_GBK" w:cs="方正书宋_GBK"/>
                <w:b/>
                <w:kern w:val="0"/>
                <w:sz w:val="21"/>
                <w:szCs w:val="24"/>
                <w:lang w:val="en-US" w:eastAsia="uk-UA" w:bidi="ar-SA"/>
              </w:rPr>
            </w:pPr>
            <w:r>
              <w:t>2</w:t>
            </w:r>
          </w:p>
        </w:tc>
        <w:tc>
          <w:tcPr>
            <w:tcW w:w="2381" w:type="dxa"/>
            <w:vAlign w:val="center"/>
          </w:tcPr>
          <w:p>
            <w:pPr>
              <w:pStyle w:val="20"/>
              <w:rPr>
                <w:rFonts w:ascii="方正书宋_GBK" w:hAnsi="方正书宋_GBK" w:eastAsia="方正书宋_GBK" w:cs="方正书宋_GBK"/>
                <w:b/>
                <w:kern w:val="0"/>
                <w:sz w:val="21"/>
                <w:szCs w:val="24"/>
                <w:lang w:val="en-US" w:eastAsia="uk-UA" w:bidi="ar-SA"/>
              </w:rPr>
            </w:pPr>
            <w:r>
              <w:t>3</w:t>
            </w:r>
          </w:p>
        </w:tc>
        <w:tc>
          <w:tcPr>
            <w:tcW w:w="2381" w:type="dxa"/>
            <w:vAlign w:val="center"/>
          </w:tcPr>
          <w:p>
            <w:pPr>
              <w:pStyle w:val="20"/>
              <w:rPr>
                <w:rFonts w:ascii="方正书宋_GBK" w:hAnsi="方正书宋_GBK" w:eastAsia="方正书宋_GBK" w:cs="方正书宋_GBK"/>
                <w:b/>
                <w:kern w:val="0"/>
                <w:sz w:val="21"/>
                <w:szCs w:val="24"/>
                <w:lang w:val="en-US" w:eastAsia="uk-UA" w:bidi="ar-SA"/>
              </w:rPr>
            </w:pPr>
            <w:r>
              <w:t>4</w:t>
            </w:r>
          </w:p>
        </w:tc>
        <w:tc>
          <w:tcPr>
            <w:tcW w:w="2381" w:type="dxa"/>
            <w:vAlign w:val="center"/>
          </w:tcPr>
          <w:p>
            <w:pPr>
              <w:pStyle w:val="20"/>
              <w:rPr>
                <w:rFonts w:ascii="方正书宋_GBK" w:hAnsi="方正书宋_GBK" w:eastAsia="方正书宋_GBK" w:cs="方正书宋_GBK"/>
                <w:b/>
                <w:kern w:val="0"/>
                <w:sz w:val="21"/>
                <w:szCs w:val="24"/>
                <w:lang w:val="en-US" w:eastAsia="uk-UA" w:bidi="ar-SA"/>
              </w:rPr>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1</w:t>
            </w:r>
          </w:p>
        </w:tc>
        <w:tc>
          <w:tcPr>
            <w:tcW w:w="3798" w:type="dxa"/>
            <w:vAlign w:val="center"/>
          </w:tcPr>
          <w:p>
            <w:pPr>
              <w:pStyle w:val="24"/>
              <w:rPr>
                <w:rFonts w:ascii="方正书宋_GBK" w:hAnsi="方正书宋_GBK" w:eastAsia="方正书宋_GBK" w:cs="方正书宋_GBK"/>
                <w:b/>
                <w:kern w:val="0"/>
                <w:sz w:val="21"/>
                <w:szCs w:val="24"/>
                <w:lang w:val="en-US" w:eastAsia="uk-UA" w:bidi="ar-SA"/>
              </w:rPr>
            </w:pPr>
            <w:r>
              <w:t>合计</w:t>
            </w:r>
          </w:p>
        </w:tc>
        <w:tc>
          <w:tcPr>
            <w:tcW w:w="2382" w:type="dxa"/>
            <w:vAlign w:val="center"/>
          </w:tcPr>
          <w:p>
            <w:pPr>
              <w:pStyle w:val="25"/>
              <w:rPr>
                <w:rFonts w:ascii="方正书宋_GBK" w:hAnsi="方正书宋_GBK" w:eastAsia="方正书宋_GBK" w:cs="方正书宋_GBK"/>
                <w:b/>
                <w:kern w:val="0"/>
                <w:sz w:val="21"/>
                <w:szCs w:val="24"/>
                <w:lang w:val="en-US" w:eastAsia="uk-UA" w:bidi="ar-SA"/>
              </w:rPr>
            </w:pPr>
            <w:r>
              <w:t>0.00</w:t>
            </w:r>
          </w:p>
        </w:tc>
        <w:tc>
          <w:tcPr>
            <w:tcW w:w="2381" w:type="dxa"/>
            <w:vAlign w:val="center"/>
          </w:tcPr>
          <w:p>
            <w:pPr>
              <w:pStyle w:val="25"/>
              <w:rPr>
                <w:rFonts w:hint="eastAsia" w:ascii="方正书宋_GBK" w:hAnsi="方正书宋_GBK" w:eastAsia="方正书宋_GBK" w:cs="方正书宋_GBK"/>
                <w:b/>
                <w:kern w:val="0"/>
                <w:sz w:val="21"/>
                <w:szCs w:val="24"/>
                <w:lang w:val="en-US" w:eastAsia="uk-UA" w:bidi="ar-SA"/>
              </w:rPr>
            </w:pPr>
            <w:r>
              <w:rPr>
                <w:rFonts w:hint="eastAsia"/>
                <w:lang w:eastAsia="zh-CN"/>
              </w:rPr>
              <w:t>0.00</w:t>
            </w: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2</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一、因公出国（境）费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3</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其中：教学科研人员因公出国（境）费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4</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其他因公出国（境）费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5</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二、公务用车购置及运维费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6</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其中：公务用车购置费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7</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公务用车运行维护费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8</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三、公务接待费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霸州市第二十中学2023年单位预算信息公开情况说明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按照《预算法》、《地方预决算公开操作规程》和《关于进一步推进预算公开工作的实施意见》规定，现将霸州市第二十中学2023年单位预算公开如下：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ascii="Times New Roman" w:hAnsi="Times New Roman" w:eastAsia="方正仿宋_GBK" w:cs="Times New Roman"/>
          <w:color w:val="000000"/>
          <w:sz w:val="28"/>
          <w:szCs w:val="24"/>
          <w:lang w:eastAsia="uk-UA"/>
        </w:rPr>
        <w:t>实施初中义务教育，促进基础教育发展。初中学历教育。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霸州市第二十中学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t>1172.</w:t>
      </w:r>
      <w:r>
        <w:rPr>
          <w:rFonts w:hint="eastAsia"/>
          <w:lang w:val="en-US" w:eastAsia="zh-CN"/>
        </w:rPr>
        <w:t>8</w:t>
      </w:r>
      <w:r>
        <w:t>3</w:t>
      </w:r>
      <w:r>
        <w:rPr>
          <w:rFonts w:hint="eastAsia" w:ascii="方正仿宋_GBK"/>
        </w:rPr>
        <w:t>万元，其中：一般公共预算收入</w:t>
      </w:r>
      <w:r>
        <w:t>1172.73</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t>0.10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第二十中学</w:t>
      </w:r>
      <w:r>
        <w:rPr>
          <w:rFonts w:hint="eastAsia" w:ascii="方正仿宋_GBK"/>
        </w:rPr>
        <w:t>2023年度单位预算中支出预算的总体情况。2023年支出预算</w:t>
      </w:r>
      <w:r>
        <w:rPr>
          <w:rFonts w:hint="eastAsia" w:ascii="方正仿宋_GBK"/>
          <w:lang w:val="en-US" w:eastAsia="zh-CN"/>
        </w:rPr>
        <w:t>1172.83</w:t>
      </w:r>
      <w:r>
        <w:rPr>
          <w:rFonts w:hint="eastAsia" w:ascii="方正仿宋_GBK"/>
        </w:rPr>
        <w:t>万元，其中：基本支出</w:t>
      </w:r>
      <w:r>
        <w:rPr>
          <w:rFonts w:hint="eastAsia" w:ascii="方正仿宋_GBK"/>
          <w:lang w:val="en-US" w:eastAsia="zh-CN"/>
        </w:rPr>
        <w:t>1060.18</w:t>
      </w:r>
      <w:r>
        <w:rPr>
          <w:rFonts w:hint="eastAsia" w:ascii="方正仿宋_GBK"/>
        </w:rPr>
        <w:t>万元，包括人员经费</w:t>
      </w:r>
      <w:r>
        <w:rPr>
          <w:rFonts w:hint="eastAsia" w:ascii="方正仿宋_GBK"/>
          <w:lang w:val="en-US" w:eastAsia="zh-CN"/>
        </w:rPr>
        <w:t>1045.05</w:t>
      </w:r>
      <w:r>
        <w:rPr>
          <w:rFonts w:hint="eastAsia" w:ascii="方正仿宋_GBK"/>
        </w:rPr>
        <w:t>万元和日常公用经费</w:t>
      </w:r>
      <w:r>
        <w:rPr>
          <w:rFonts w:hint="eastAsia" w:ascii="方正仿宋_GBK"/>
          <w:lang w:val="en-US" w:eastAsia="zh-CN"/>
        </w:rPr>
        <w:t>15.13</w:t>
      </w:r>
      <w:r>
        <w:rPr>
          <w:rFonts w:hint="eastAsia" w:ascii="方正仿宋_GBK"/>
        </w:rPr>
        <w:t>万元；项目支出</w:t>
      </w:r>
      <w:r>
        <w:rPr>
          <w:rFonts w:hint="eastAsia" w:ascii="方正仿宋_GBK"/>
          <w:lang w:val="en-US" w:eastAsia="zh-CN"/>
        </w:rPr>
        <w:t>112.65</w:t>
      </w:r>
      <w:r>
        <w:rPr>
          <w:rFonts w:hint="eastAsia" w:ascii="方正仿宋_GBK"/>
        </w:rPr>
        <w:t>万元，主要为：</w:t>
      </w:r>
      <w:r>
        <w:rPr>
          <w:rFonts w:hint="eastAsia" w:ascii="方正仿宋_GBK"/>
          <w:lang w:val="en-US" w:eastAsia="zh-CN"/>
        </w:rPr>
        <w:t>返聘教师</w:t>
      </w:r>
      <w:r>
        <w:rPr>
          <w:rFonts w:hint="eastAsia" w:ascii="方正仿宋_GBK"/>
        </w:rPr>
        <w:t>经费</w:t>
      </w:r>
      <w:r>
        <w:rPr>
          <w:rFonts w:hint="eastAsia" w:ascii="方正仿宋_GBK"/>
          <w:lang w:val="en-US" w:eastAsia="zh-CN"/>
        </w:rPr>
        <w:t>7.26万元</w:t>
      </w:r>
      <w:r>
        <w:rPr>
          <w:rFonts w:hint="eastAsia" w:ascii="方正仿宋_GBK"/>
        </w:rPr>
        <w:t>、</w:t>
      </w:r>
      <w:r>
        <w:rPr>
          <w:rFonts w:hint="eastAsia" w:ascii="方正仿宋_GBK"/>
          <w:lang w:val="en-US" w:eastAsia="zh-CN"/>
        </w:rPr>
        <w:t>城乡义务教育补助生均公用经费本级配套资金4.09万元、关于提前下达2023年城乡义务教育中央补助经费预算的通知（公用经费）（冀财教【2022】179号）69万元、关于提前下达2023年城乡义务教育省级补助资金预算的通知（公用经费）（冀财教【2022】162号）32.2万元</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1172.83</w:t>
      </w:r>
      <w:r>
        <w:rPr>
          <w:rFonts w:hint="eastAsia" w:ascii="方正仿宋_GBK"/>
        </w:rPr>
        <w:t>万元，较2022年预算增加</w:t>
      </w:r>
      <w:r>
        <w:rPr>
          <w:rFonts w:hint="eastAsia" w:ascii="方正仿宋_GBK"/>
          <w:lang w:val="en-US" w:eastAsia="zh-CN"/>
        </w:rPr>
        <w:t>111.26</w:t>
      </w:r>
      <w:r>
        <w:rPr>
          <w:rFonts w:hint="eastAsia" w:ascii="方正仿宋_GBK"/>
        </w:rPr>
        <w:t>万元，其中：基本支出增加</w:t>
      </w:r>
      <w:r>
        <w:rPr>
          <w:rFonts w:hint="eastAsia" w:ascii="方正仿宋_GBK"/>
          <w:lang w:val="en-US" w:eastAsia="zh-CN"/>
        </w:rPr>
        <w:t>108.57</w:t>
      </w:r>
      <w:r>
        <w:rPr>
          <w:rFonts w:hint="eastAsia" w:ascii="方正仿宋_GBK"/>
        </w:rPr>
        <w:t>万元，主要为</w:t>
      </w:r>
      <w:r>
        <w:rPr>
          <w:rFonts w:hint="eastAsia" w:ascii="方正仿宋_GBK"/>
          <w:lang w:val="en-US" w:eastAsia="zh-CN"/>
        </w:rPr>
        <w:t>人员经费和日常公用经费</w:t>
      </w:r>
      <w:r>
        <w:rPr>
          <w:rFonts w:hint="eastAsia" w:ascii="方正仿宋_GBK"/>
        </w:rPr>
        <w:t>支出；项目支出增加</w:t>
      </w:r>
      <w:r>
        <w:rPr>
          <w:rFonts w:hint="eastAsia" w:ascii="方正仿宋_GBK"/>
          <w:lang w:val="en-US" w:eastAsia="zh-CN"/>
        </w:rPr>
        <w:t>2.69</w:t>
      </w:r>
      <w:r>
        <w:rPr>
          <w:rFonts w:hint="eastAsia" w:ascii="方正仿宋_GBK"/>
        </w:rPr>
        <w:t>万元，主要为</w:t>
      </w:r>
      <w:r>
        <w:rPr>
          <w:rFonts w:hint="eastAsia" w:ascii="方正仿宋_GBK"/>
          <w:lang w:val="en-US" w:eastAsia="zh-CN"/>
        </w:rPr>
        <w:t>返聘教师经费</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val="en-US"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单位单位</w:t>
      </w:r>
      <w:r>
        <w:rPr>
          <w:rFonts w:hint="eastAsia" w:ascii="方正仿宋_GBK"/>
        </w:rPr>
        <w:t>运行经费共计安排</w:t>
      </w:r>
      <w:r>
        <w:rPr>
          <w:rFonts w:hint="eastAsia" w:ascii="方正仿宋_GBK"/>
          <w:lang w:val="en-US" w:eastAsia="zh-CN"/>
        </w:rPr>
        <w:t>15.13</w:t>
      </w:r>
      <w:r>
        <w:rPr>
          <w:rFonts w:hint="eastAsia" w:ascii="方正仿宋_GBK"/>
        </w:rPr>
        <w:t>万元，主要用于</w:t>
      </w:r>
      <w:r>
        <w:rPr>
          <w:rFonts w:hint="eastAsia" w:ascii="方正仿宋_GBK"/>
          <w:lang w:val="en-US" w:eastAsia="zh-CN"/>
        </w:rPr>
        <w:t>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w:t>
      </w:r>
      <w:r>
        <w:rPr>
          <w:rFonts w:hint="eastAsia" w:ascii="方正仿宋_GBK"/>
          <w:lang w:val="en-US" w:eastAsia="zh-CN"/>
        </w:rPr>
        <w:t>无增减变化</w:t>
      </w:r>
      <w:r>
        <w:rPr>
          <w:rFonts w:hint="eastAsia" w:ascii="方正仿宋_GBK"/>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≥1126人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10月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7.26万元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≥1176人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调查中对学校满意和较满意的学生数占调查总人数的比率</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≥1126人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≥1126人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2023年，霸州市第二十中学安排政府采购预算33.81万元。具体内容见下表。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501638霸州市第二十中学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33.81</w:t>
            </w:r>
          </w:p>
        </w:tc>
        <w:tc>
          <w:tcPr>
            <w:tcW w:w="964" w:type="dxa"/>
            <w:vAlign w:val="center"/>
          </w:tcPr>
          <w:p>
            <w:pPr>
              <w:pStyle w:val="25"/>
            </w:pPr>
            <w:r>
              <w:t>33.81</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霸州市第二十中学小计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33.81</w:t>
            </w:r>
          </w:p>
        </w:tc>
        <w:tc>
          <w:tcPr>
            <w:tcW w:w="964" w:type="dxa"/>
            <w:vAlign w:val="center"/>
          </w:tcPr>
          <w:p>
            <w:pPr>
              <w:pStyle w:val="25"/>
            </w:pPr>
            <w:r>
              <w:t>33.81</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其他构筑物</w:t>
            </w:r>
          </w:p>
        </w:tc>
        <w:tc>
          <w:tcPr>
            <w:tcW w:w="1134" w:type="dxa"/>
            <w:vAlign w:val="center"/>
          </w:tcPr>
          <w:p>
            <w:pPr>
              <w:pStyle w:val="22"/>
            </w:pPr>
            <w:r>
              <w:t>A01029900</w:t>
            </w:r>
          </w:p>
        </w:tc>
        <w:tc>
          <w:tcPr>
            <w:tcW w:w="709" w:type="dxa"/>
            <w:vAlign w:val="center"/>
          </w:tcPr>
          <w:p>
            <w:pPr>
              <w:pStyle w:val="23"/>
            </w:pPr>
            <w:r>
              <w:t>间</w:t>
            </w:r>
          </w:p>
        </w:tc>
        <w:tc>
          <w:tcPr>
            <w:tcW w:w="850" w:type="dxa"/>
            <w:vAlign w:val="center"/>
          </w:tcPr>
          <w:p>
            <w:pPr>
              <w:pStyle w:val="21"/>
            </w:pPr>
            <w:r>
              <w:t>1</w:t>
            </w:r>
          </w:p>
        </w:tc>
        <w:tc>
          <w:tcPr>
            <w:tcW w:w="850" w:type="dxa"/>
            <w:vAlign w:val="center"/>
          </w:tcPr>
          <w:p>
            <w:pPr>
              <w:pStyle w:val="21"/>
            </w:pPr>
            <w:r>
              <w:t>0.55</w:t>
            </w:r>
          </w:p>
        </w:tc>
        <w:tc>
          <w:tcPr>
            <w:tcW w:w="964" w:type="dxa"/>
            <w:vAlign w:val="center"/>
          </w:tcPr>
          <w:p>
            <w:pPr>
              <w:pStyle w:val="21"/>
            </w:pPr>
            <w:r>
              <w:t>0.55</w:t>
            </w:r>
          </w:p>
        </w:tc>
        <w:tc>
          <w:tcPr>
            <w:tcW w:w="964" w:type="dxa"/>
            <w:vAlign w:val="center"/>
          </w:tcPr>
          <w:p>
            <w:pPr>
              <w:pStyle w:val="21"/>
            </w:pPr>
            <w:r>
              <w:t>0.55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0.36</w:t>
            </w:r>
          </w:p>
        </w:tc>
        <w:tc>
          <w:tcPr>
            <w:tcW w:w="964" w:type="dxa"/>
            <w:vAlign w:val="center"/>
          </w:tcPr>
          <w:p>
            <w:pPr>
              <w:pStyle w:val="21"/>
            </w:pPr>
            <w:r>
              <w:t>0.36</w:t>
            </w:r>
          </w:p>
        </w:tc>
        <w:tc>
          <w:tcPr>
            <w:tcW w:w="964" w:type="dxa"/>
            <w:vAlign w:val="center"/>
          </w:tcPr>
          <w:p>
            <w:pPr>
              <w:pStyle w:val="21"/>
            </w:pPr>
            <w:r>
              <w:t>0.36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便携式计算机</w:t>
            </w:r>
          </w:p>
        </w:tc>
        <w:tc>
          <w:tcPr>
            <w:tcW w:w="1134" w:type="dxa"/>
            <w:vAlign w:val="center"/>
          </w:tcPr>
          <w:p>
            <w:pPr>
              <w:pStyle w:val="22"/>
            </w:pPr>
            <w:r>
              <w:t>A02010108</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0.80</w:t>
            </w:r>
          </w:p>
        </w:tc>
        <w:tc>
          <w:tcPr>
            <w:tcW w:w="964" w:type="dxa"/>
            <w:vAlign w:val="center"/>
          </w:tcPr>
          <w:p>
            <w:pPr>
              <w:pStyle w:val="21"/>
            </w:pPr>
            <w:r>
              <w:t>0.80</w:t>
            </w:r>
          </w:p>
        </w:tc>
        <w:tc>
          <w:tcPr>
            <w:tcW w:w="964" w:type="dxa"/>
            <w:vAlign w:val="center"/>
          </w:tcPr>
          <w:p>
            <w:pPr>
              <w:pStyle w:val="21"/>
            </w:pPr>
            <w:r>
              <w:t>0.80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0.60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0.30</w:t>
            </w:r>
          </w:p>
        </w:tc>
        <w:tc>
          <w:tcPr>
            <w:tcW w:w="964"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0.68</w:t>
            </w:r>
          </w:p>
        </w:tc>
        <w:tc>
          <w:tcPr>
            <w:tcW w:w="964" w:type="dxa"/>
            <w:vAlign w:val="center"/>
          </w:tcPr>
          <w:p>
            <w:pPr>
              <w:pStyle w:val="21"/>
            </w:pPr>
            <w:r>
              <w:t>1.36</w:t>
            </w:r>
          </w:p>
        </w:tc>
        <w:tc>
          <w:tcPr>
            <w:tcW w:w="964" w:type="dxa"/>
            <w:vAlign w:val="center"/>
          </w:tcPr>
          <w:p>
            <w:pPr>
              <w:pStyle w:val="21"/>
            </w:pPr>
            <w:r>
              <w:t>1.36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其他播出设备</w:t>
            </w:r>
          </w:p>
        </w:tc>
        <w:tc>
          <w:tcPr>
            <w:tcW w:w="1134" w:type="dxa"/>
            <w:vAlign w:val="center"/>
          </w:tcPr>
          <w:p>
            <w:pPr>
              <w:pStyle w:val="22"/>
            </w:pPr>
            <w:r>
              <w:t>A02091499</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0.27</w:t>
            </w:r>
          </w:p>
        </w:tc>
        <w:tc>
          <w:tcPr>
            <w:tcW w:w="964" w:type="dxa"/>
            <w:vAlign w:val="center"/>
          </w:tcPr>
          <w:p>
            <w:pPr>
              <w:pStyle w:val="21"/>
            </w:pPr>
            <w:r>
              <w:t>0.27</w:t>
            </w:r>
          </w:p>
        </w:tc>
        <w:tc>
          <w:tcPr>
            <w:tcW w:w="964" w:type="dxa"/>
            <w:vAlign w:val="center"/>
          </w:tcPr>
          <w:p>
            <w:pPr>
              <w:pStyle w:val="21"/>
            </w:pPr>
            <w:r>
              <w:t>0.27</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其他衡器</w:t>
            </w:r>
          </w:p>
        </w:tc>
        <w:tc>
          <w:tcPr>
            <w:tcW w:w="1134" w:type="dxa"/>
            <w:vAlign w:val="center"/>
          </w:tcPr>
          <w:p>
            <w:pPr>
              <w:pStyle w:val="22"/>
            </w:pPr>
            <w:r>
              <w:t>A02121299</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其他衡器</w:t>
            </w:r>
          </w:p>
        </w:tc>
        <w:tc>
          <w:tcPr>
            <w:tcW w:w="1134" w:type="dxa"/>
            <w:vAlign w:val="center"/>
          </w:tcPr>
          <w:p>
            <w:pPr>
              <w:pStyle w:val="22"/>
            </w:pPr>
            <w:r>
              <w:t>A02121299</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0.28</w:t>
            </w:r>
          </w:p>
        </w:tc>
        <w:tc>
          <w:tcPr>
            <w:tcW w:w="964" w:type="dxa"/>
            <w:vAlign w:val="center"/>
          </w:tcPr>
          <w:p>
            <w:pPr>
              <w:pStyle w:val="21"/>
            </w:pPr>
            <w:r>
              <w:t>0.28</w:t>
            </w:r>
          </w:p>
        </w:tc>
        <w:tc>
          <w:tcPr>
            <w:tcW w:w="964" w:type="dxa"/>
            <w:vAlign w:val="center"/>
          </w:tcPr>
          <w:p>
            <w:pPr>
              <w:pStyle w:val="21"/>
            </w:pPr>
            <w:r>
              <w:t>0.28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体操设备</w:t>
            </w:r>
          </w:p>
        </w:tc>
        <w:tc>
          <w:tcPr>
            <w:tcW w:w="1134" w:type="dxa"/>
            <w:vAlign w:val="center"/>
          </w:tcPr>
          <w:p>
            <w:pPr>
              <w:pStyle w:val="22"/>
            </w:pPr>
            <w:r>
              <w:t>A02460400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3.24</w:t>
            </w:r>
          </w:p>
        </w:tc>
        <w:tc>
          <w:tcPr>
            <w:tcW w:w="964" w:type="dxa"/>
            <w:vAlign w:val="center"/>
          </w:tcPr>
          <w:p>
            <w:pPr>
              <w:pStyle w:val="21"/>
            </w:pPr>
            <w:r>
              <w:t>3.24</w:t>
            </w:r>
          </w:p>
        </w:tc>
        <w:tc>
          <w:tcPr>
            <w:tcW w:w="964" w:type="dxa"/>
            <w:vAlign w:val="center"/>
          </w:tcPr>
          <w:p>
            <w:pPr>
              <w:pStyle w:val="21"/>
            </w:pPr>
            <w:r>
              <w:t>3.24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其他普通图书</w:t>
            </w:r>
          </w:p>
        </w:tc>
        <w:tc>
          <w:tcPr>
            <w:tcW w:w="1134" w:type="dxa"/>
            <w:vAlign w:val="center"/>
          </w:tcPr>
          <w:p>
            <w:pPr>
              <w:pStyle w:val="22"/>
            </w:pPr>
            <w:r>
              <w:t>A04010199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1.00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其他普通图书</w:t>
            </w:r>
          </w:p>
        </w:tc>
        <w:tc>
          <w:tcPr>
            <w:tcW w:w="1134" w:type="dxa"/>
            <w:vAlign w:val="center"/>
          </w:tcPr>
          <w:p>
            <w:pPr>
              <w:pStyle w:val="22"/>
            </w:pPr>
            <w:r>
              <w:t>A04010199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0.60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教学、实验用桌</w:t>
            </w:r>
          </w:p>
        </w:tc>
        <w:tc>
          <w:tcPr>
            <w:tcW w:w="1134" w:type="dxa"/>
            <w:vAlign w:val="center"/>
          </w:tcPr>
          <w:p>
            <w:pPr>
              <w:pStyle w:val="22"/>
            </w:pPr>
            <w:r>
              <w:t>A05010203</w:t>
            </w:r>
          </w:p>
        </w:tc>
        <w:tc>
          <w:tcPr>
            <w:tcW w:w="709" w:type="dxa"/>
            <w:vAlign w:val="center"/>
          </w:tcPr>
          <w:p>
            <w:pPr>
              <w:pStyle w:val="23"/>
            </w:pPr>
            <w:r>
              <w:t>张</w:t>
            </w:r>
          </w:p>
        </w:tc>
        <w:tc>
          <w:tcPr>
            <w:tcW w:w="850" w:type="dxa"/>
            <w:vAlign w:val="center"/>
          </w:tcPr>
          <w:p>
            <w:pPr>
              <w:pStyle w:val="21"/>
            </w:pPr>
            <w:r>
              <w:t>8</w:t>
            </w:r>
          </w:p>
        </w:tc>
        <w:tc>
          <w:tcPr>
            <w:tcW w:w="850" w:type="dxa"/>
            <w:vAlign w:val="center"/>
          </w:tcPr>
          <w:p>
            <w:pPr>
              <w:pStyle w:val="21"/>
            </w:pPr>
            <w:r>
              <w:t>0.06</w:t>
            </w:r>
          </w:p>
        </w:tc>
        <w:tc>
          <w:tcPr>
            <w:tcW w:w="964" w:type="dxa"/>
            <w:vAlign w:val="center"/>
          </w:tcPr>
          <w:p>
            <w:pPr>
              <w:pStyle w:val="21"/>
            </w:pPr>
            <w:r>
              <w:t>0.48</w:t>
            </w:r>
          </w:p>
        </w:tc>
        <w:tc>
          <w:tcPr>
            <w:tcW w:w="964" w:type="dxa"/>
            <w:vAlign w:val="center"/>
          </w:tcPr>
          <w:p>
            <w:pPr>
              <w:pStyle w:val="21"/>
            </w:pPr>
            <w:r>
              <w:t>0.48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教学、实验用桌</w:t>
            </w:r>
          </w:p>
        </w:tc>
        <w:tc>
          <w:tcPr>
            <w:tcW w:w="1134" w:type="dxa"/>
            <w:vAlign w:val="center"/>
          </w:tcPr>
          <w:p>
            <w:pPr>
              <w:pStyle w:val="22"/>
            </w:pPr>
            <w:r>
              <w:t>A05010203</w:t>
            </w:r>
          </w:p>
        </w:tc>
        <w:tc>
          <w:tcPr>
            <w:tcW w:w="709" w:type="dxa"/>
            <w:vAlign w:val="center"/>
          </w:tcPr>
          <w:p>
            <w:pPr>
              <w:pStyle w:val="23"/>
            </w:pPr>
            <w:r>
              <w:t>张</w:t>
            </w:r>
          </w:p>
        </w:tc>
        <w:tc>
          <w:tcPr>
            <w:tcW w:w="850" w:type="dxa"/>
            <w:vAlign w:val="center"/>
          </w:tcPr>
          <w:p>
            <w:pPr>
              <w:pStyle w:val="21"/>
            </w:pPr>
            <w:r>
              <w:t>152</w:t>
            </w:r>
          </w:p>
        </w:tc>
        <w:tc>
          <w:tcPr>
            <w:tcW w:w="850" w:type="dxa"/>
            <w:vAlign w:val="center"/>
          </w:tcPr>
          <w:p>
            <w:pPr>
              <w:pStyle w:val="21"/>
            </w:pPr>
            <w:r>
              <w:t>0.11</w:t>
            </w:r>
          </w:p>
        </w:tc>
        <w:tc>
          <w:tcPr>
            <w:tcW w:w="964" w:type="dxa"/>
            <w:vAlign w:val="center"/>
          </w:tcPr>
          <w:p>
            <w:pPr>
              <w:pStyle w:val="21"/>
            </w:pPr>
            <w:r>
              <w:t>16.72</w:t>
            </w:r>
          </w:p>
        </w:tc>
        <w:tc>
          <w:tcPr>
            <w:tcW w:w="964" w:type="dxa"/>
            <w:vAlign w:val="center"/>
          </w:tcPr>
          <w:p>
            <w:pPr>
              <w:pStyle w:val="21"/>
            </w:pPr>
            <w:r>
              <w:t>16.72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教学、实验椅凳</w:t>
            </w:r>
          </w:p>
        </w:tc>
        <w:tc>
          <w:tcPr>
            <w:tcW w:w="1134" w:type="dxa"/>
            <w:vAlign w:val="center"/>
          </w:tcPr>
          <w:p>
            <w:pPr>
              <w:pStyle w:val="22"/>
            </w:pPr>
            <w:r>
              <w:t>A05010304</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1.60</w:t>
            </w:r>
          </w:p>
        </w:tc>
        <w:tc>
          <w:tcPr>
            <w:tcW w:w="964" w:type="dxa"/>
            <w:vAlign w:val="center"/>
          </w:tcPr>
          <w:p>
            <w:pPr>
              <w:pStyle w:val="21"/>
            </w:pPr>
            <w:r>
              <w:t>1.60</w:t>
            </w:r>
          </w:p>
        </w:tc>
        <w:tc>
          <w:tcPr>
            <w:tcW w:w="964" w:type="dxa"/>
            <w:vAlign w:val="center"/>
          </w:tcPr>
          <w:p>
            <w:pPr>
              <w:pStyle w:val="21"/>
            </w:pPr>
            <w:r>
              <w:t>1.60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教学、实验椅凳</w:t>
            </w:r>
          </w:p>
        </w:tc>
        <w:tc>
          <w:tcPr>
            <w:tcW w:w="1134" w:type="dxa"/>
            <w:vAlign w:val="center"/>
          </w:tcPr>
          <w:p>
            <w:pPr>
              <w:pStyle w:val="22"/>
            </w:pPr>
            <w:r>
              <w:t>A05010304</w:t>
            </w:r>
          </w:p>
        </w:tc>
        <w:tc>
          <w:tcPr>
            <w:tcW w:w="709" w:type="dxa"/>
            <w:vAlign w:val="center"/>
          </w:tcPr>
          <w:p>
            <w:pPr>
              <w:pStyle w:val="23"/>
            </w:pPr>
            <w:r>
              <w:t>套</w:t>
            </w:r>
          </w:p>
        </w:tc>
        <w:tc>
          <w:tcPr>
            <w:tcW w:w="850" w:type="dxa"/>
            <w:vAlign w:val="center"/>
          </w:tcPr>
          <w:p>
            <w:pPr>
              <w:pStyle w:val="21"/>
            </w:pPr>
            <w:r>
              <w:t>21</w:t>
            </w:r>
          </w:p>
        </w:tc>
        <w:tc>
          <w:tcPr>
            <w:tcW w:w="850" w:type="dxa"/>
            <w:vAlign w:val="center"/>
          </w:tcPr>
          <w:p>
            <w:pPr>
              <w:pStyle w:val="21"/>
            </w:pPr>
            <w:r>
              <w:t>0.03</w:t>
            </w:r>
          </w:p>
        </w:tc>
        <w:tc>
          <w:tcPr>
            <w:tcW w:w="964" w:type="dxa"/>
            <w:vAlign w:val="center"/>
          </w:tcPr>
          <w:p>
            <w:pPr>
              <w:pStyle w:val="21"/>
            </w:pPr>
            <w:r>
              <w:t>0.63</w:t>
            </w:r>
          </w:p>
        </w:tc>
        <w:tc>
          <w:tcPr>
            <w:tcW w:w="964" w:type="dxa"/>
            <w:vAlign w:val="center"/>
          </w:tcPr>
          <w:p>
            <w:pPr>
              <w:pStyle w:val="21"/>
            </w:pPr>
            <w:r>
              <w:t>0.63</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文件柜</w:t>
            </w:r>
          </w:p>
        </w:tc>
        <w:tc>
          <w:tcPr>
            <w:tcW w:w="1134" w:type="dxa"/>
            <w:vAlign w:val="center"/>
          </w:tcPr>
          <w:p>
            <w:pPr>
              <w:pStyle w:val="22"/>
            </w:pPr>
            <w:r>
              <w:t>A05010502</w:t>
            </w:r>
          </w:p>
        </w:tc>
        <w:tc>
          <w:tcPr>
            <w:tcW w:w="709" w:type="dxa"/>
            <w:vAlign w:val="center"/>
          </w:tcPr>
          <w:p>
            <w:pPr>
              <w:pStyle w:val="23"/>
            </w:pPr>
            <w:r>
              <w:t>套</w:t>
            </w:r>
          </w:p>
        </w:tc>
        <w:tc>
          <w:tcPr>
            <w:tcW w:w="850" w:type="dxa"/>
            <w:vAlign w:val="center"/>
          </w:tcPr>
          <w:p>
            <w:pPr>
              <w:pStyle w:val="21"/>
            </w:pPr>
            <w:r>
              <w:t>2</w:t>
            </w:r>
          </w:p>
        </w:tc>
        <w:tc>
          <w:tcPr>
            <w:tcW w:w="850" w:type="dxa"/>
            <w:vAlign w:val="center"/>
          </w:tcPr>
          <w:p>
            <w:pPr>
              <w:pStyle w:val="21"/>
            </w:pPr>
            <w:r>
              <w:t>0.07</w:t>
            </w:r>
          </w:p>
        </w:tc>
        <w:tc>
          <w:tcPr>
            <w:tcW w:w="964" w:type="dxa"/>
            <w:vAlign w:val="center"/>
          </w:tcPr>
          <w:p>
            <w:pPr>
              <w:pStyle w:val="21"/>
            </w:pPr>
            <w:r>
              <w:t>0.14</w:t>
            </w:r>
          </w:p>
        </w:tc>
        <w:tc>
          <w:tcPr>
            <w:tcW w:w="964" w:type="dxa"/>
            <w:vAlign w:val="center"/>
          </w:tcPr>
          <w:p>
            <w:pPr>
              <w:pStyle w:val="21"/>
            </w:pPr>
            <w:r>
              <w:t>0.14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个</w:t>
            </w:r>
          </w:p>
        </w:tc>
        <w:tc>
          <w:tcPr>
            <w:tcW w:w="850" w:type="dxa"/>
            <w:vAlign w:val="center"/>
          </w:tcPr>
          <w:p>
            <w:pPr>
              <w:pStyle w:val="21"/>
            </w:pPr>
            <w:r>
              <w:t>24</w:t>
            </w:r>
          </w:p>
        </w:tc>
        <w:tc>
          <w:tcPr>
            <w:tcW w:w="850" w:type="dxa"/>
            <w:vAlign w:val="center"/>
          </w:tcPr>
          <w:p>
            <w:pPr>
              <w:pStyle w:val="21"/>
            </w:pPr>
            <w:r>
              <w:t>0.07</w:t>
            </w:r>
          </w:p>
        </w:tc>
        <w:tc>
          <w:tcPr>
            <w:tcW w:w="964" w:type="dxa"/>
            <w:vAlign w:val="center"/>
          </w:tcPr>
          <w:p>
            <w:pPr>
              <w:pStyle w:val="21"/>
            </w:pPr>
            <w:r>
              <w:t>1.68</w:t>
            </w:r>
          </w:p>
        </w:tc>
        <w:tc>
          <w:tcPr>
            <w:tcW w:w="964" w:type="dxa"/>
            <w:vAlign w:val="center"/>
          </w:tcPr>
          <w:p>
            <w:pPr>
              <w:pStyle w:val="21"/>
            </w:pPr>
            <w:r>
              <w:t>1.68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69.00</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2.70</w:t>
            </w:r>
          </w:p>
        </w:tc>
        <w:tc>
          <w:tcPr>
            <w:tcW w:w="964" w:type="dxa"/>
            <w:vAlign w:val="center"/>
          </w:tcPr>
          <w:p>
            <w:pPr>
              <w:pStyle w:val="21"/>
            </w:pPr>
            <w:r>
              <w:t>2.70</w:t>
            </w:r>
          </w:p>
        </w:tc>
        <w:tc>
          <w:tcPr>
            <w:tcW w:w="964" w:type="dxa"/>
            <w:vAlign w:val="center"/>
          </w:tcPr>
          <w:p>
            <w:pPr>
              <w:pStyle w:val="21"/>
            </w:pPr>
            <w:r>
              <w:t>2.70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2.70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霸州市第二十中学上年末固定资产金额为</w:t>
      </w:r>
      <w:r>
        <w:rPr>
          <w:rFonts w:hint="eastAsia" w:eastAsia="方正仿宋_GBK"/>
          <w:color w:val="000000"/>
          <w:sz w:val="28"/>
          <w:lang w:val="en-US" w:eastAsia="zh-CN"/>
        </w:rPr>
        <w:t>1764.59</w:t>
      </w:r>
      <w:r>
        <w:rPr>
          <w:rFonts w:eastAsia="方正仿宋_GBK"/>
          <w:color w:val="000000"/>
          <w:sz w:val="28"/>
        </w:rPr>
        <w:t>万元（详见下表）。本年度拟购置固定资产总额为</w:t>
      </w:r>
      <w:r>
        <w:rPr>
          <w:rFonts w:hint="eastAsia" w:eastAsia="方正仿宋_GBK"/>
          <w:color w:val="000000"/>
          <w:sz w:val="28"/>
          <w:lang w:val="en-US" w:eastAsia="zh-CN"/>
        </w:rPr>
        <w:t>33.81</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501638霸州市第二十中学</w:t>
            </w:r>
          </w:p>
        </w:tc>
        <w:tc>
          <w:tcPr>
            <w:tcW w:w="5669"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widowControl/>
              <w:jc w:val="center"/>
            </w:pPr>
            <w:r>
              <w:rPr>
                <w:rFonts w:hint="eastAsia" w:ascii="宋体" w:hAnsi="宋体" w:eastAsia="宋体" w:cs="宋体"/>
                <w:b/>
                <w:bCs/>
                <w:kern w:val="0"/>
                <w:sz w:val="22"/>
              </w:rPr>
              <w:t>项   目</w:t>
            </w:r>
          </w:p>
        </w:tc>
        <w:tc>
          <w:tcPr>
            <w:tcW w:w="2835" w:type="dxa"/>
            <w:vAlign w:val="center"/>
          </w:tcPr>
          <w:p>
            <w:pPr>
              <w:widowControl/>
              <w:jc w:val="center"/>
            </w:pPr>
            <w:r>
              <w:rPr>
                <w:rFonts w:hint="eastAsia" w:ascii="宋体" w:hAnsi="宋体" w:eastAsia="宋体" w:cs="宋体"/>
                <w:b/>
                <w:bCs/>
                <w:kern w:val="0"/>
                <w:sz w:val="22"/>
              </w:rPr>
              <w:t>数量</w:t>
            </w:r>
          </w:p>
        </w:tc>
        <w:tc>
          <w:tcPr>
            <w:tcW w:w="2835" w:type="dxa"/>
            <w:vAlign w:val="center"/>
          </w:tcPr>
          <w:p>
            <w:pPr>
              <w:widowControl/>
              <w:jc w:val="center"/>
            </w:pPr>
            <w:r>
              <w:rPr>
                <w:rFonts w:hint="eastAsia" w:ascii="宋体" w:hAnsi="宋体" w:eastAsia="宋体" w:cs="宋体"/>
                <w:b/>
                <w:bCs/>
                <w:kern w:val="0"/>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pPr>
            <w:r>
              <w:rPr>
                <w:rFonts w:hint="eastAsia" w:ascii="宋体" w:hAnsi="宋体" w:eastAsia="宋体" w:cs="宋体"/>
                <w:kern w:val="0"/>
                <w:sz w:val="22"/>
              </w:rPr>
              <w:t>资产总额</w:t>
            </w:r>
          </w:p>
        </w:tc>
        <w:tc>
          <w:tcPr>
            <w:tcW w:w="2835" w:type="dxa"/>
            <w:vAlign w:val="center"/>
          </w:tcPr>
          <w:p>
            <w:pPr>
              <w:widowControl/>
              <w:jc w:val="center"/>
            </w:pPr>
            <w:r>
              <w:rPr>
                <w:rFonts w:hint="eastAsia" w:ascii="宋体" w:hAnsi="宋体" w:eastAsia="宋体" w:cs="宋体"/>
                <w:kern w:val="0"/>
                <w:sz w:val="22"/>
              </w:rPr>
              <w:t>——</w:t>
            </w:r>
          </w:p>
        </w:tc>
        <w:tc>
          <w:tcPr>
            <w:tcW w:w="2835" w:type="dxa"/>
            <w:vAlign w:val="center"/>
          </w:tcPr>
          <w:p>
            <w:pPr>
              <w:widowControl/>
              <w:jc w:val="center"/>
              <w:rPr>
                <w:rFonts w:hint="default" w:eastAsia="宋体"/>
                <w:lang w:val="en-US" w:eastAsia="zh-CN"/>
              </w:rPr>
            </w:pPr>
            <w:r>
              <w:rPr>
                <w:rFonts w:hint="eastAsia" w:ascii="宋体" w:hAnsi="宋体" w:eastAsia="宋体" w:cs="宋体"/>
                <w:kern w:val="0"/>
                <w:sz w:val="22"/>
                <w:lang w:val="en-US" w:eastAsia="zh-CN"/>
              </w:rPr>
              <w:t>1764.59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1、房屋（平方米）</w:t>
            </w:r>
          </w:p>
        </w:tc>
        <w:tc>
          <w:tcPr>
            <w:tcW w:w="2835" w:type="dxa"/>
            <w:vAlign w:val="center"/>
          </w:tcPr>
          <w:p>
            <w:pPr>
              <w:widowControl/>
              <w:jc w:val="center"/>
            </w:pPr>
            <w:r>
              <w:rPr>
                <w:rFonts w:hint="eastAsia" w:ascii="宋体" w:hAnsi="宋体" w:eastAsia="宋体" w:cs="宋体"/>
                <w:sz w:val="22"/>
                <w:lang w:eastAsia="zh-CN"/>
              </w:rPr>
              <w:t>7971.02</w:t>
            </w:r>
          </w:p>
        </w:tc>
        <w:tc>
          <w:tcPr>
            <w:tcW w:w="2835" w:type="dxa"/>
            <w:vAlign w:val="center"/>
          </w:tcPr>
          <w:p>
            <w:pPr>
              <w:widowControl/>
              <w:jc w:val="center"/>
            </w:pPr>
            <w:r>
              <w:rPr>
                <w:rFonts w:hint="eastAsia"/>
                <w:lang w:eastAsia="zh-CN"/>
              </w:rPr>
              <w:t>1511.71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 xml:space="preserve">   其中：办公用房（平方米）</w:t>
            </w:r>
          </w:p>
        </w:tc>
        <w:tc>
          <w:tcPr>
            <w:tcW w:w="2835" w:type="dxa"/>
            <w:vAlign w:val="center"/>
          </w:tcPr>
          <w:p>
            <w:pPr>
              <w:widowControl/>
              <w:jc w:val="center"/>
            </w:pPr>
            <w:r>
              <w:rPr>
                <w:rFonts w:hint="eastAsia" w:ascii="宋体" w:hAnsi="宋体" w:eastAsia="宋体" w:cs="宋体"/>
                <w:sz w:val="22"/>
                <w:lang w:eastAsia="zh-CN"/>
              </w:rPr>
              <w:t>7971.02</w:t>
            </w:r>
          </w:p>
        </w:tc>
        <w:tc>
          <w:tcPr>
            <w:tcW w:w="2835" w:type="dxa"/>
            <w:vAlign w:val="center"/>
          </w:tcPr>
          <w:p>
            <w:pPr>
              <w:widowControl/>
              <w:jc w:val="center"/>
            </w:pPr>
            <w:r>
              <w:rPr>
                <w:rFonts w:hint="eastAsia"/>
                <w:lang w:eastAsia="zh-CN"/>
              </w:rPr>
              <w:t>1511.71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2、车辆（台、辆）</w:t>
            </w:r>
          </w:p>
        </w:tc>
        <w:tc>
          <w:tcPr>
            <w:tcW w:w="2835" w:type="dxa"/>
            <w:vAlign w:val="center"/>
          </w:tcPr>
          <w:p>
            <w:pPr>
              <w:widowControl/>
              <w:jc w:val="center"/>
              <w:rPr>
                <w:rFonts w:hint="eastAsia" w:eastAsia="宋体"/>
                <w:lang w:eastAsia="zh-CN"/>
              </w:rPr>
            </w:pPr>
            <w:r>
              <w:rPr>
                <w:rFonts w:hint="eastAsia" w:ascii="宋体" w:hAnsi="宋体" w:eastAsia="宋体" w:cs="宋体"/>
                <w:kern w:val="0"/>
                <w:sz w:val="22"/>
                <w:lang w:val="en-US" w:eastAsia="zh-CN"/>
              </w:rPr>
              <w:t>0</w:t>
            </w:r>
          </w:p>
        </w:tc>
        <w:tc>
          <w:tcPr>
            <w:tcW w:w="2835" w:type="dxa"/>
            <w:vAlign w:val="center"/>
          </w:tcPr>
          <w:p>
            <w:pPr>
              <w:widowControl/>
              <w:jc w:val="center"/>
              <w:rPr>
                <w:rFonts w:hint="eastAsia" w:eastAsia="宋体"/>
                <w:lang w:eastAsia="zh-CN"/>
              </w:rPr>
            </w:pPr>
            <w:r>
              <w:rPr>
                <w:rFonts w:hint="eastAsia" w:ascii="宋体" w:hAnsi="宋体" w:eastAsia="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hint="eastAsia" w:ascii="宋体" w:hAnsi="宋体" w:eastAsia="宋体" w:cs="宋体"/>
                <w:kern w:val="0"/>
                <w:sz w:val="22"/>
              </w:rPr>
            </w:pPr>
            <w:r>
              <w:rPr>
                <w:rFonts w:hint="eastAsia" w:ascii="宋体" w:hAnsi="宋体" w:eastAsia="宋体" w:cs="宋体"/>
                <w:sz w:val="22"/>
              </w:rPr>
              <w:t>3、单价在20万元以上的设备</w:t>
            </w:r>
          </w:p>
        </w:tc>
        <w:tc>
          <w:tcPr>
            <w:tcW w:w="2835" w:type="dxa"/>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2835" w:type="dxa"/>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hint="eastAsia" w:ascii="宋体" w:hAnsi="宋体" w:eastAsia="宋体" w:cs="宋体"/>
                <w:kern w:val="0"/>
                <w:sz w:val="22"/>
              </w:rPr>
            </w:pPr>
            <w:r>
              <w:rPr>
                <w:rFonts w:hint="eastAsia" w:ascii="宋体" w:hAnsi="宋体" w:eastAsia="宋体" w:cs="宋体"/>
                <w:sz w:val="22"/>
              </w:rPr>
              <w:t>4、其他固定资产</w:t>
            </w:r>
          </w:p>
        </w:tc>
        <w:tc>
          <w:tcPr>
            <w:tcW w:w="2835" w:type="dxa"/>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241</w:t>
            </w:r>
          </w:p>
        </w:tc>
        <w:tc>
          <w:tcPr>
            <w:tcW w:w="2835" w:type="dxa"/>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252.88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b/>
          <w:color w:val="000000"/>
          <w:sz w:val="28"/>
          <w:lang w:eastAsia="zh-CN"/>
        </w:rPr>
        <w:t>单位</w:t>
      </w:r>
      <w:r>
        <w:rPr>
          <w:rFonts w:eastAsia="方正仿宋_GBK"/>
          <w:b/>
          <w:color w:val="000000"/>
          <w:sz w:val="28"/>
        </w:rPr>
        <w:t>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16a518bb-ae07-4ba7-aaf7-1f12c02a9cd6"/>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30D4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188160D2"/>
    <w:rsid w:val="1B2827AE"/>
    <w:rsid w:val="2C495AFF"/>
    <w:rsid w:val="366715F3"/>
    <w:rsid w:val="52DD7D62"/>
    <w:rsid w:val="6F767591"/>
    <w:rsid w:val="764E5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29</Pages>
  <Words>6989</Words>
  <Characters>8729</Characters>
  <Lines>84</Lines>
  <Paragraphs>23</Paragraphs>
  <TotalTime>4</TotalTime>
  <ScaleCrop>false</ScaleCrop>
  <LinksUpToDate>false</LinksUpToDate>
  <CharactersWithSpaces>8916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2023-02-28T03:12:15Z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76236826BC794C4E9891B6B0A3778422</vt:lpwstr>
  </property>
</Properties>
</file>